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4A100" w14:textId="77777777" w:rsidR="001B6CF2" w:rsidRPr="00F132F0" w:rsidRDefault="001B6CF2" w:rsidP="001B6CF2">
      <w:pPr>
        <w:rPr>
          <w:sz w:val="24"/>
          <w:szCs w:val="24"/>
        </w:rPr>
      </w:pPr>
      <w:bookmarkStart w:id="0" w:name="_GoBack"/>
      <w:bookmarkEnd w:id="0"/>
      <w:r w:rsidRPr="00F132F0">
        <w:rPr>
          <w:b/>
          <w:sz w:val="24"/>
          <w:szCs w:val="24"/>
        </w:rPr>
        <w:t xml:space="preserve">EFAP Closeout Reports:  </w:t>
      </w:r>
      <w:r w:rsidRPr="00F132F0">
        <w:rPr>
          <w:sz w:val="24"/>
          <w:szCs w:val="24"/>
        </w:rPr>
        <w:t>EFAP</w:t>
      </w:r>
      <w:r w:rsidR="00F132F0">
        <w:rPr>
          <w:sz w:val="24"/>
          <w:szCs w:val="24"/>
        </w:rPr>
        <w:t>-</w:t>
      </w:r>
      <w:r w:rsidRPr="00F132F0">
        <w:rPr>
          <w:sz w:val="24"/>
          <w:szCs w:val="24"/>
        </w:rPr>
        <w:t>Tribal Closeout Reports are due to WSDA August 1, 2019 and Non-Tribal Closeout Reports are due August 15, 2019.  Equipment Inventory Reports are also to be submitted with your closeout reports.  As a reminder the closeout report is the final tab in your monthly invoice voucher workbook - email the entire workbook to WSDA along with notification of any client data revisions.  Make sure your subcontractors are aware of the due dates so they can get you the information</w:t>
      </w:r>
      <w:r w:rsidR="00C958EF" w:rsidRPr="00F132F0">
        <w:rPr>
          <w:sz w:val="24"/>
          <w:szCs w:val="24"/>
        </w:rPr>
        <w:t xml:space="preserve"> that you need to complete the reports.  If you have questions or need a fillable subcontractor closeout report contact your WSDA regional representative.</w:t>
      </w:r>
    </w:p>
    <w:p w14:paraId="4DF169A5" w14:textId="77777777" w:rsidR="00C958EF" w:rsidRPr="00F132F0" w:rsidRDefault="00C958EF" w:rsidP="001B6CF2">
      <w:pPr>
        <w:rPr>
          <w:sz w:val="24"/>
          <w:szCs w:val="24"/>
        </w:rPr>
      </w:pPr>
      <w:r w:rsidRPr="00F132F0">
        <w:rPr>
          <w:b/>
          <w:sz w:val="24"/>
          <w:szCs w:val="24"/>
        </w:rPr>
        <w:t xml:space="preserve">Federal Funding for 2020:  </w:t>
      </w:r>
      <w:r w:rsidRPr="00F132F0">
        <w:rPr>
          <w:sz w:val="24"/>
          <w:szCs w:val="24"/>
        </w:rPr>
        <w:t xml:space="preserve">Keep in mind that TEFAP received a large increase in 2019 </w:t>
      </w:r>
      <w:r w:rsidRPr="00F132F0">
        <w:rPr>
          <w:sz w:val="24"/>
          <w:szCs w:val="24"/>
          <w:u w:val="single"/>
        </w:rPr>
        <w:t xml:space="preserve">if </w:t>
      </w:r>
      <w:r w:rsidRPr="00F132F0">
        <w:rPr>
          <w:sz w:val="24"/>
          <w:szCs w:val="24"/>
        </w:rPr>
        <w:t>TEFAP returns to normal funding levels then contractors will be faced with a large decrease in 2020.  Federal budgets may not get passed until March or April so we may need to limit monthly spending to lower levels just in case the budget was reduced.  TMP funding will continue at least through March.</w:t>
      </w:r>
    </w:p>
    <w:p w14:paraId="416EC751" w14:textId="62E82E10" w:rsidR="00C958EF" w:rsidRPr="00F132F0" w:rsidRDefault="00C958EF" w:rsidP="001B6CF2">
      <w:pPr>
        <w:rPr>
          <w:sz w:val="24"/>
          <w:szCs w:val="24"/>
        </w:rPr>
      </w:pPr>
      <w:r w:rsidRPr="00F132F0">
        <w:rPr>
          <w:b/>
          <w:sz w:val="24"/>
          <w:szCs w:val="24"/>
        </w:rPr>
        <w:t xml:space="preserve">Contracting/Subcontracting Models may be changing:  </w:t>
      </w:r>
      <w:r w:rsidRPr="00F132F0">
        <w:rPr>
          <w:sz w:val="24"/>
          <w:szCs w:val="24"/>
        </w:rPr>
        <w:t xml:space="preserve">We are working with USDA to finalize </w:t>
      </w:r>
      <w:r w:rsidR="00C56595" w:rsidRPr="00F132F0">
        <w:rPr>
          <w:sz w:val="24"/>
          <w:szCs w:val="24"/>
        </w:rPr>
        <w:t xml:space="preserve">what </w:t>
      </w:r>
      <w:r w:rsidR="00792FE3">
        <w:rPr>
          <w:sz w:val="24"/>
          <w:szCs w:val="24"/>
        </w:rPr>
        <w:t>our</w:t>
      </w:r>
      <w:r w:rsidR="00C56595" w:rsidRPr="00F132F0">
        <w:rPr>
          <w:sz w:val="24"/>
          <w:szCs w:val="24"/>
        </w:rPr>
        <w:t xml:space="preserve"> system will look like.  It may mean that contractors who operate sites or sponsor sites may not need to have the formal subcontract but would instead list all of their owned/sponsored sites for which they are fully responsible for in the upcoming new TEFAP/CSFP contract with WSDA - effective Oct. 1, 201</w:t>
      </w:r>
      <w:r w:rsidR="00F132F0">
        <w:rPr>
          <w:sz w:val="24"/>
          <w:szCs w:val="24"/>
        </w:rPr>
        <w:t>9</w:t>
      </w:r>
      <w:r w:rsidR="00C56595" w:rsidRPr="00F132F0">
        <w:rPr>
          <w:sz w:val="24"/>
          <w:szCs w:val="24"/>
        </w:rPr>
        <w:t>.  Subcontractors who have other programs like mobile food pantries would not need a separate subcontract.  If that is the case then it may also impact EFAP voting in the next biennium so that EFAP subcontractors with “multiple programs/services” would only have one vote.</w:t>
      </w:r>
    </w:p>
    <w:p w14:paraId="51E1493D" w14:textId="77777777" w:rsidR="00C56595" w:rsidRPr="00F132F0" w:rsidRDefault="007C214B" w:rsidP="001B6CF2">
      <w:pPr>
        <w:rPr>
          <w:sz w:val="24"/>
          <w:szCs w:val="24"/>
        </w:rPr>
      </w:pPr>
      <w:r w:rsidRPr="00F132F0">
        <w:rPr>
          <w:b/>
          <w:sz w:val="24"/>
          <w:szCs w:val="24"/>
        </w:rPr>
        <w:t>EFAP/TEFAP/CSFP Contractor and Subcontractor Reviews:</w:t>
      </w:r>
      <w:r w:rsidRPr="00F132F0">
        <w:rPr>
          <w:sz w:val="24"/>
          <w:szCs w:val="24"/>
        </w:rPr>
        <w:t xml:space="preserve">  WSDA staff are actively reviewing contractors and subcontractors.  Because of the audit these reviews have changed even though many contractors and subcontractors have not fully implemented the changes and/or new forms.  Don’t worry we are not taking a punitive approach and are considering this a transition period so that we can have conversations about how to be compliant in the future.  </w:t>
      </w:r>
    </w:p>
    <w:p w14:paraId="4AC388B2" w14:textId="77777777" w:rsidR="007C214B" w:rsidRPr="00F132F0" w:rsidRDefault="007C214B" w:rsidP="001B6CF2">
      <w:pPr>
        <w:rPr>
          <w:sz w:val="24"/>
          <w:szCs w:val="24"/>
        </w:rPr>
      </w:pPr>
      <w:r w:rsidRPr="00F132F0">
        <w:rPr>
          <w:b/>
          <w:sz w:val="24"/>
          <w:szCs w:val="24"/>
        </w:rPr>
        <w:t>Contractors receiving USDA direct shipments:</w:t>
      </w:r>
      <w:r w:rsidRPr="00F132F0">
        <w:rPr>
          <w:sz w:val="24"/>
          <w:szCs w:val="24"/>
        </w:rPr>
        <w:t xml:space="preserve">  Due to the audit we will be transitioning contractors (won’t impact subcontractors) </w:t>
      </w:r>
      <w:r w:rsidR="00F23DFE" w:rsidRPr="00F132F0">
        <w:rPr>
          <w:sz w:val="24"/>
          <w:szCs w:val="24"/>
        </w:rPr>
        <w:t>who receive USDA direct shipments to do the receipting of the USDA shipments into the USDA reporting system.  We will provide training and expect that the transition will be completed by Oct. 1, 2019.  James Scovel will be sending a detailed email today to discuss the process and get contractors signed into the system in July.</w:t>
      </w:r>
    </w:p>
    <w:p w14:paraId="4A5FDED8" w14:textId="77777777" w:rsidR="00F23DFE" w:rsidRPr="00F132F0" w:rsidRDefault="00F23DFE" w:rsidP="001B6CF2">
      <w:pPr>
        <w:rPr>
          <w:sz w:val="24"/>
          <w:szCs w:val="24"/>
        </w:rPr>
      </w:pPr>
      <w:r w:rsidRPr="00F132F0">
        <w:rPr>
          <w:b/>
          <w:sz w:val="24"/>
          <w:szCs w:val="24"/>
        </w:rPr>
        <w:t>WFC Conference:</w:t>
      </w:r>
      <w:r w:rsidRPr="00F132F0">
        <w:rPr>
          <w:sz w:val="24"/>
          <w:szCs w:val="24"/>
        </w:rPr>
        <w:t xml:space="preserve">  WSDA will be doing a high-level presentation </w:t>
      </w:r>
      <w:r w:rsidR="007A37BF" w:rsidRPr="00F132F0">
        <w:rPr>
          <w:sz w:val="24"/>
          <w:szCs w:val="24"/>
        </w:rPr>
        <w:t xml:space="preserve">(hopefully our Director) </w:t>
      </w:r>
      <w:r w:rsidRPr="00F132F0">
        <w:rPr>
          <w:sz w:val="24"/>
          <w:szCs w:val="24"/>
        </w:rPr>
        <w:t xml:space="preserve">on </w:t>
      </w:r>
      <w:r w:rsidR="007A37BF" w:rsidRPr="00F132F0">
        <w:rPr>
          <w:sz w:val="24"/>
          <w:szCs w:val="24"/>
        </w:rPr>
        <w:t>new directions for WSDA which is focused on the food system, then moving into the connecting points between WSDA Food Assistance and partners/programs and then doing “regional breakouts” to discuss streamlining opportunities for the EFAP biennial process while it is still fresh on folk’s minds.</w:t>
      </w:r>
    </w:p>
    <w:p w14:paraId="5AF4D790" w14:textId="77777777" w:rsidR="008A4954" w:rsidRPr="00F132F0" w:rsidRDefault="008A4954" w:rsidP="001B6CF2">
      <w:pPr>
        <w:rPr>
          <w:sz w:val="24"/>
          <w:szCs w:val="24"/>
        </w:rPr>
      </w:pPr>
      <w:r w:rsidRPr="00F132F0">
        <w:rPr>
          <w:b/>
          <w:sz w:val="24"/>
          <w:szCs w:val="24"/>
        </w:rPr>
        <w:lastRenderedPageBreak/>
        <w:t xml:space="preserve">WSDA </w:t>
      </w:r>
      <w:r w:rsidR="007A37BF" w:rsidRPr="00F132F0">
        <w:rPr>
          <w:b/>
          <w:sz w:val="24"/>
          <w:szCs w:val="24"/>
        </w:rPr>
        <w:t xml:space="preserve">Strategic Plan:  </w:t>
      </w:r>
      <w:r w:rsidRPr="00F132F0">
        <w:rPr>
          <w:sz w:val="24"/>
          <w:szCs w:val="24"/>
        </w:rPr>
        <w:t>We have provided you with our strategic plan.  This is a living document so please let us know any input you have.</w:t>
      </w:r>
    </w:p>
    <w:p w14:paraId="7DFE9A02" w14:textId="77777777" w:rsidR="0011077D" w:rsidRDefault="008A4954" w:rsidP="001B6CF2">
      <w:pPr>
        <w:rPr>
          <w:sz w:val="24"/>
          <w:szCs w:val="24"/>
        </w:rPr>
      </w:pPr>
      <w:r w:rsidRPr="00F132F0">
        <w:rPr>
          <w:b/>
          <w:sz w:val="24"/>
          <w:szCs w:val="24"/>
        </w:rPr>
        <w:t xml:space="preserve">NEW WSDA Website: </w:t>
      </w:r>
      <w:r w:rsidR="00F132F0" w:rsidRPr="009D4DD7">
        <w:rPr>
          <w:sz w:val="24"/>
          <w:szCs w:val="24"/>
        </w:rPr>
        <w:t xml:space="preserve">We have a new web address: </w:t>
      </w:r>
      <w:hyperlink r:id="rId10" w:history="1">
        <w:r w:rsidR="00F132F0" w:rsidRPr="009D4DD7">
          <w:rPr>
            <w:rStyle w:val="Hyperlink"/>
            <w:sz w:val="24"/>
            <w:szCs w:val="24"/>
          </w:rPr>
          <w:t>https://agr.wa.gov/services/food-access</w:t>
        </w:r>
      </w:hyperlink>
      <w:r w:rsidR="00F132F0" w:rsidRPr="009D4DD7">
        <w:rPr>
          <w:sz w:val="24"/>
          <w:szCs w:val="24"/>
        </w:rPr>
        <w:t xml:space="preserve">. </w:t>
      </w:r>
      <w:r w:rsidR="0011077D">
        <w:rPr>
          <w:sz w:val="24"/>
          <w:szCs w:val="24"/>
        </w:rPr>
        <w:t xml:space="preserve">This new site </w:t>
      </w:r>
      <w:r w:rsidR="00C20218">
        <w:rPr>
          <w:sz w:val="24"/>
          <w:szCs w:val="24"/>
        </w:rPr>
        <w:t xml:space="preserve">is split into the following </w:t>
      </w:r>
      <w:r w:rsidR="0011077D">
        <w:rPr>
          <w:sz w:val="24"/>
          <w:szCs w:val="24"/>
        </w:rPr>
        <w:t>sections</w:t>
      </w:r>
      <w:r w:rsidR="009D4DD7" w:rsidRPr="009D4DD7">
        <w:rPr>
          <w:sz w:val="24"/>
          <w:szCs w:val="24"/>
        </w:rPr>
        <w:t xml:space="preserve"> with easier navigation and </w:t>
      </w:r>
      <w:r w:rsidR="0011077D">
        <w:rPr>
          <w:sz w:val="24"/>
          <w:szCs w:val="24"/>
        </w:rPr>
        <w:t xml:space="preserve">is </w:t>
      </w:r>
      <w:r w:rsidR="009D4DD7" w:rsidRPr="009D4DD7">
        <w:rPr>
          <w:sz w:val="24"/>
          <w:szCs w:val="24"/>
        </w:rPr>
        <w:t>mobile friendly.</w:t>
      </w:r>
    </w:p>
    <w:p w14:paraId="2B6731BE" w14:textId="77777777" w:rsidR="000A534A" w:rsidRPr="000A534A" w:rsidRDefault="001E2252" w:rsidP="0011077D">
      <w:pPr>
        <w:pStyle w:val="ListParagraph"/>
        <w:numPr>
          <w:ilvl w:val="0"/>
          <w:numId w:val="1"/>
        </w:numPr>
        <w:rPr>
          <w:b/>
          <w:sz w:val="24"/>
          <w:szCs w:val="24"/>
        </w:rPr>
      </w:pPr>
      <w:hyperlink r:id="rId11" w:history="1">
        <w:r w:rsidR="0011077D" w:rsidRPr="000A534A">
          <w:rPr>
            <w:rStyle w:val="Hyperlink"/>
            <w:sz w:val="24"/>
            <w:szCs w:val="24"/>
          </w:rPr>
          <w:t>About Food Assistance</w:t>
        </w:r>
      </w:hyperlink>
      <w:r w:rsidR="0011077D" w:rsidRPr="000A534A">
        <w:rPr>
          <w:sz w:val="24"/>
          <w:szCs w:val="24"/>
        </w:rPr>
        <w:t xml:space="preserve">: </w:t>
      </w:r>
      <w:r w:rsidR="00072F58" w:rsidRPr="000A534A">
        <w:rPr>
          <w:sz w:val="24"/>
          <w:szCs w:val="24"/>
        </w:rPr>
        <w:t>Introduction to Food</w:t>
      </w:r>
      <w:r w:rsidR="000A534A" w:rsidRPr="000A534A">
        <w:rPr>
          <w:sz w:val="24"/>
          <w:szCs w:val="24"/>
        </w:rPr>
        <w:t xml:space="preserve"> Assistance and the work we do across Washington State. Links to Hunger in Washington: provides access to our data reports, Programs and Services: c</w:t>
      </w:r>
      <w:r w:rsidR="00072F58" w:rsidRPr="000A534A">
        <w:rPr>
          <w:sz w:val="24"/>
          <w:szCs w:val="24"/>
        </w:rPr>
        <w:t>lient-focused in</w:t>
      </w:r>
      <w:r w:rsidR="000A534A">
        <w:rPr>
          <w:sz w:val="24"/>
          <w:szCs w:val="24"/>
        </w:rPr>
        <w:t>formation about our programs, and Contact Food Assistance: general phone, address, and email information.</w:t>
      </w:r>
    </w:p>
    <w:p w14:paraId="30EC18F8" w14:textId="77777777" w:rsidR="0011077D" w:rsidRPr="000A534A" w:rsidRDefault="001E2252" w:rsidP="0011077D">
      <w:pPr>
        <w:pStyle w:val="ListParagraph"/>
        <w:numPr>
          <w:ilvl w:val="0"/>
          <w:numId w:val="1"/>
        </w:numPr>
        <w:rPr>
          <w:b/>
          <w:sz w:val="24"/>
          <w:szCs w:val="24"/>
        </w:rPr>
      </w:pPr>
      <w:hyperlink r:id="rId12" w:history="1">
        <w:r w:rsidR="0011077D" w:rsidRPr="000A534A">
          <w:rPr>
            <w:rStyle w:val="Hyperlink"/>
            <w:sz w:val="24"/>
            <w:szCs w:val="24"/>
          </w:rPr>
          <w:t>Access Food Near You</w:t>
        </w:r>
      </w:hyperlink>
      <w:r w:rsidR="0011077D" w:rsidRPr="000A534A">
        <w:rPr>
          <w:sz w:val="24"/>
          <w:szCs w:val="24"/>
        </w:rPr>
        <w:t xml:space="preserve">: </w:t>
      </w:r>
      <w:r w:rsidR="000A534A">
        <w:rPr>
          <w:sz w:val="24"/>
          <w:szCs w:val="24"/>
        </w:rPr>
        <w:t>211 link to services across the state, Lead Agency Search by county.</w:t>
      </w:r>
    </w:p>
    <w:p w14:paraId="6C86BEDA" w14:textId="77777777" w:rsidR="00473F41" w:rsidRPr="00C20218" w:rsidRDefault="001E2252" w:rsidP="00C20218">
      <w:pPr>
        <w:pStyle w:val="ListParagraph"/>
        <w:numPr>
          <w:ilvl w:val="0"/>
          <w:numId w:val="1"/>
        </w:numPr>
        <w:rPr>
          <w:b/>
          <w:sz w:val="24"/>
          <w:szCs w:val="24"/>
        </w:rPr>
      </w:pPr>
      <w:hyperlink r:id="rId13" w:history="1">
        <w:r w:rsidR="0011077D" w:rsidRPr="0011077D">
          <w:rPr>
            <w:rStyle w:val="Hyperlink"/>
            <w:sz w:val="24"/>
            <w:szCs w:val="24"/>
          </w:rPr>
          <w:t>Hunger Relief Agency Hub</w:t>
        </w:r>
      </w:hyperlink>
      <w:r w:rsidR="0011077D">
        <w:rPr>
          <w:sz w:val="24"/>
          <w:szCs w:val="24"/>
        </w:rPr>
        <w:t xml:space="preserve">: </w:t>
      </w:r>
      <w:r w:rsidR="000A534A">
        <w:rPr>
          <w:sz w:val="24"/>
          <w:szCs w:val="24"/>
        </w:rPr>
        <w:t xml:space="preserve">Specific information for contractors and subcontractors </w:t>
      </w:r>
      <w:r w:rsidR="00473F41">
        <w:rPr>
          <w:sz w:val="24"/>
          <w:szCs w:val="24"/>
        </w:rPr>
        <w:t>that run</w:t>
      </w:r>
      <w:r w:rsidR="000A534A">
        <w:rPr>
          <w:sz w:val="24"/>
          <w:szCs w:val="24"/>
        </w:rPr>
        <w:t xml:space="preserve"> Federal and State programs. </w:t>
      </w:r>
      <w:r w:rsidR="00473F41">
        <w:rPr>
          <w:sz w:val="24"/>
          <w:szCs w:val="24"/>
        </w:rPr>
        <w:t>Access to contract compliance information, training, food ordering, and more can be found in the hub.</w:t>
      </w:r>
      <w:r w:rsidR="00C20218">
        <w:rPr>
          <w:sz w:val="24"/>
          <w:szCs w:val="24"/>
        </w:rPr>
        <w:t xml:space="preserve"> </w:t>
      </w:r>
      <w:r w:rsidR="00C20218" w:rsidRPr="0011077D">
        <w:rPr>
          <w:sz w:val="24"/>
          <w:szCs w:val="24"/>
        </w:rPr>
        <w:t xml:space="preserve">Links to nutrition resources and </w:t>
      </w:r>
      <w:r w:rsidR="00C20218">
        <w:rPr>
          <w:sz w:val="24"/>
          <w:szCs w:val="24"/>
        </w:rPr>
        <w:t xml:space="preserve">the </w:t>
      </w:r>
      <w:r w:rsidR="00C20218" w:rsidRPr="0011077D">
        <w:rPr>
          <w:sz w:val="24"/>
          <w:szCs w:val="24"/>
        </w:rPr>
        <w:t xml:space="preserve">Farm to Food Pantry </w:t>
      </w:r>
      <w:r w:rsidR="00C20218">
        <w:rPr>
          <w:sz w:val="24"/>
          <w:szCs w:val="24"/>
        </w:rPr>
        <w:t>initiative</w:t>
      </w:r>
      <w:r w:rsidR="00C20218" w:rsidRPr="0011077D">
        <w:rPr>
          <w:sz w:val="24"/>
          <w:szCs w:val="24"/>
        </w:rPr>
        <w:t xml:space="preserve"> are also located on this page. </w:t>
      </w:r>
      <w:r w:rsidR="00473F41" w:rsidRPr="00C20218">
        <w:rPr>
          <w:sz w:val="24"/>
          <w:szCs w:val="24"/>
        </w:rPr>
        <w:t xml:space="preserve"> Looking for a form or publication? All forms and publications listed by program can be found</w:t>
      </w:r>
      <w:r w:rsidR="00C20218" w:rsidRPr="00C20218">
        <w:rPr>
          <w:sz w:val="24"/>
          <w:szCs w:val="24"/>
        </w:rPr>
        <w:t xml:space="preserve"> at</w:t>
      </w:r>
      <w:r w:rsidR="00473F41" w:rsidRPr="00C20218">
        <w:rPr>
          <w:sz w:val="24"/>
          <w:szCs w:val="24"/>
        </w:rPr>
        <w:t xml:space="preserve">: </w:t>
      </w:r>
      <w:hyperlink r:id="rId14" w:history="1">
        <w:r w:rsidR="00473F41" w:rsidRPr="00C20218">
          <w:rPr>
            <w:rStyle w:val="Hyperlink"/>
            <w:sz w:val="24"/>
            <w:szCs w:val="24"/>
          </w:rPr>
          <w:t>https://agr.wa.gov/services/food-access/hunger-relief-agency-hub/fa-forms-and-pubs</w:t>
        </w:r>
      </w:hyperlink>
      <w:r w:rsidR="00473F41" w:rsidRPr="00C20218">
        <w:rPr>
          <w:sz w:val="24"/>
          <w:szCs w:val="24"/>
        </w:rPr>
        <w:t xml:space="preserve">. </w:t>
      </w:r>
    </w:p>
    <w:p w14:paraId="0854AC75" w14:textId="77777777" w:rsidR="0011077D" w:rsidRPr="0011077D" w:rsidRDefault="001E2252" w:rsidP="0011077D">
      <w:pPr>
        <w:pStyle w:val="ListParagraph"/>
        <w:numPr>
          <w:ilvl w:val="0"/>
          <w:numId w:val="1"/>
        </w:numPr>
        <w:rPr>
          <w:b/>
          <w:sz w:val="24"/>
          <w:szCs w:val="24"/>
        </w:rPr>
      </w:pPr>
      <w:hyperlink r:id="rId15" w:history="1">
        <w:r w:rsidR="0011077D" w:rsidRPr="0011077D">
          <w:rPr>
            <w:rStyle w:val="Hyperlink"/>
            <w:sz w:val="24"/>
            <w:szCs w:val="24"/>
          </w:rPr>
          <w:t>Hunger Relief Resources</w:t>
        </w:r>
      </w:hyperlink>
      <w:r w:rsidR="0011077D">
        <w:rPr>
          <w:sz w:val="24"/>
          <w:szCs w:val="24"/>
        </w:rPr>
        <w:t>:</w:t>
      </w:r>
      <w:r w:rsidR="00C20218">
        <w:rPr>
          <w:sz w:val="24"/>
          <w:szCs w:val="24"/>
        </w:rPr>
        <w:t xml:space="preserve"> Donation information, recipes and nutrition resources, food rescue, and more can be found on our resources page.</w:t>
      </w:r>
    </w:p>
    <w:p w14:paraId="3368B057" w14:textId="77777777" w:rsidR="0011077D" w:rsidRPr="0011077D" w:rsidRDefault="001E2252" w:rsidP="0011077D">
      <w:pPr>
        <w:pStyle w:val="ListParagraph"/>
        <w:numPr>
          <w:ilvl w:val="0"/>
          <w:numId w:val="1"/>
        </w:numPr>
        <w:rPr>
          <w:b/>
          <w:sz w:val="24"/>
          <w:szCs w:val="24"/>
        </w:rPr>
      </w:pPr>
      <w:hyperlink r:id="rId16" w:history="1">
        <w:r w:rsidR="0011077D" w:rsidRPr="0011077D">
          <w:rPr>
            <w:rStyle w:val="Hyperlink"/>
            <w:sz w:val="24"/>
            <w:szCs w:val="24"/>
          </w:rPr>
          <w:t>Food Assistance Partners</w:t>
        </w:r>
      </w:hyperlink>
      <w:r w:rsidR="0011077D">
        <w:rPr>
          <w:sz w:val="24"/>
          <w:szCs w:val="24"/>
        </w:rPr>
        <w:t>:</w:t>
      </w:r>
      <w:r w:rsidR="00C20218">
        <w:rPr>
          <w:sz w:val="24"/>
          <w:szCs w:val="24"/>
        </w:rPr>
        <w:t xml:space="preserve"> See nonprofit, government, and agricultural partner information located on the partner’s page.</w:t>
      </w:r>
    </w:p>
    <w:p w14:paraId="5241B70C" w14:textId="77777777" w:rsidR="00072F58" w:rsidRPr="00072F58" w:rsidRDefault="001E2252" w:rsidP="0011077D">
      <w:pPr>
        <w:pStyle w:val="ListParagraph"/>
        <w:numPr>
          <w:ilvl w:val="0"/>
          <w:numId w:val="1"/>
        </w:numPr>
        <w:rPr>
          <w:b/>
          <w:sz w:val="24"/>
          <w:szCs w:val="24"/>
        </w:rPr>
      </w:pPr>
      <w:hyperlink r:id="rId17" w:history="1">
        <w:r w:rsidR="0011077D" w:rsidRPr="00072F58">
          <w:rPr>
            <w:rStyle w:val="Hyperlink"/>
            <w:sz w:val="24"/>
            <w:szCs w:val="24"/>
          </w:rPr>
          <w:t>Contact Us</w:t>
        </w:r>
      </w:hyperlink>
      <w:r w:rsidR="00072F58">
        <w:rPr>
          <w:sz w:val="24"/>
          <w:szCs w:val="24"/>
        </w:rPr>
        <w:t>: Find contact information for your regional representative.</w:t>
      </w:r>
    </w:p>
    <w:p w14:paraId="3E181F1A" w14:textId="77777777" w:rsidR="00407490" w:rsidRPr="00407490" w:rsidRDefault="008A4954" w:rsidP="00407490">
      <w:pPr>
        <w:rPr>
          <w:sz w:val="24"/>
          <w:szCs w:val="24"/>
        </w:rPr>
      </w:pPr>
      <w:r w:rsidRPr="00407490">
        <w:rPr>
          <w:b/>
          <w:sz w:val="24"/>
          <w:szCs w:val="24"/>
        </w:rPr>
        <w:t>Federal Food Updates:</w:t>
      </w:r>
      <w:r w:rsidRPr="00407490">
        <w:rPr>
          <w:sz w:val="24"/>
          <w:szCs w:val="24"/>
        </w:rPr>
        <w:t xml:space="preserve">  </w:t>
      </w:r>
      <w:r w:rsidR="00407490" w:rsidRPr="00407490">
        <w:rPr>
          <w:sz w:val="24"/>
          <w:szCs w:val="24"/>
        </w:rPr>
        <w:t>The items listed below are not the only items coming July to December</w:t>
      </w:r>
      <w:r w:rsidR="00F05701">
        <w:rPr>
          <w:sz w:val="24"/>
          <w:szCs w:val="24"/>
        </w:rPr>
        <w:t>.</w:t>
      </w:r>
      <w:r w:rsidR="00407490" w:rsidRPr="00407490">
        <w:rPr>
          <w:sz w:val="24"/>
          <w:szCs w:val="24"/>
        </w:rPr>
        <w:t xml:space="preserve"> </w:t>
      </w:r>
      <w:r w:rsidR="00F05701">
        <w:rPr>
          <w:sz w:val="24"/>
          <w:szCs w:val="24"/>
        </w:rPr>
        <w:t>You can find</w:t>
      </w:r>
      <w:r w:rsidR="00407490" w:rsidRPr="00407490">
        <w:rPr>
          <w:sz w:val="24"/>
          <w:szCs w:val="24"/>
        </w:rPr>
        <w:t xml:space="preserve"> a full list of items coming on the </w:t>
      </w:r>
      <w:hyperlink r:id="rId18" w:history="1">
        <w:r w:rsidR="00407490" w:rsidRPr="00F05701">
          <w:rPr>
            <w:rStyle w:val="Hyperlink"/>
            <w:sz w:val="24"/>
            <w:szCs w:val="24"/>
          </w:rPr>
          <w:t xml:space="preserve">Statewide Snapshot </w:t>
        </w:r>
        <w:r w:rsidR="00F05701" w:rsidRPr="00F05701">
          <w:rPr>
            <w:rStyle w:val="Hyperlink"/>
            <w:sz w:val="24"/>
            <w:szCs w:val="24"/>
          </w:rPr>
          <w:t>Projected USDA Entitlement or Bonus Food by Truckload</w:t>
        </w:r>
      </w:hyperlink>
      <w:r w:rsidR="00407490" w:rsidRPr="00407490">
        <w:rPr>
          <w:sz w:val="24"/>
          <w:szCs w:val="24"/>
        </w:rPr>
        <w:t xml:space="preserve"> or your Direct Shipments Workbook or Indirect Shipments Workbook</w:t>
      </w:r>
      <w:r w:rsidR="00F05701">
        <w:rPr>
          <w:sz w:val="24"/>
          <w:szCs w:val="24"/>
        </w:rPr>
        <w:t xml:space="preserve"> sent by WSDA</w:t>
      </w:r>
      <w:r w:rsidR="00407490" w:rsidRPr="00407490">
        <w:rPr>
          <w:sz w:val="24"/>
          <w:szCs w:val="24"/>
        </w:rPr>
        <w:t xml:space="preserve">.  </w:t>
      </w:r>
    </w:p>
    <w:p w14:paraId="3E6DF6D2" w14:textId="77777777" w:rsidR="00407490" w:rsidRPr="00407490" w:rsidRDefault="00407490" w:rsidP="00407490">
      <w:pPr>
        <w:rPr>
          <w:sz w:val="24"/>
          <w:szCs w:val="24"/>
        </w:rPr>
      </w:pPr>
      <w:r w:rsidRPr="00407490">
        <w:rPr>
          <w:sz w:val="24"/>
          <w:szCs w:val="24"/>
        </w:rPr>
        <w:t xml:space="preserve">Many of the items we will be getting July to September and October to December will be fresh items like Apples, Potatoes, Plums, Grapes, and Oranges.  We as a state must be ready for the items coming to ensure that we can get them out the door and into the hands of our clients. </w:t>
      </w:r>
    </w:p>
    <w:p w14:paraId="1BA2AFFB" w14:textId="77777777" w:rsidR="00407490" w:rsidRPr="00407490" w:rsidRDefault="00407490" w:rsidP="00407490">
      <w:pPr>
        <w:rPr>
          <w:sz w:val="24"/>
          <w:szCs w:val="24"/>
        </w:rPr>
      </w:pPr>
      <w:r w:rsidRPr="00407490">
        <w:rPr>
          <w:sz w:val="24"/>
          <w:szCs w:val="24"/>
        </w:rPr>
        <w:t xml:space="preserve">If you have questions about the incoming TEFAP or TMP items please contact James Scovel at </w:t>
      </w:r>
      <w:hyperlink r:id="rId19" w:history="1">
        <w:r w:rsidRPr="00407490">
          <w:rPr>
            <w:rStyle w:val="Hyperlink"/>
            <w:sz w:val="24"/>
            <w:szCs w:val="24"/>
          </w:rPr>
          <w:t>jscovel@agr.wa.gov</w:t>
        </w:r>
      </w:hyperlink>
      <w:r w:rsidRPr="00407490">
        <w:rPr>
          <w:sz w:val="24"/>
          <w:szCs w:val="24"/>
        </w:rPr>
        <w:t xml:space="preserve">. </w:t>
      </w:r>
    </w:p>
    <w:p w14:paraId="4B45F3EB" w14:textId="77777777" w:rsidR="00407490" w:rsidRPr="00407490" w:rsidRDefault="00407490" w:rsidP="00407490">
      <w:pPr>
        <w:rPr>
          <w:sz w:val="24"/>
          <w:szCs w:val="24"/>
        </w:rPr>
      </w:pPr>
      <w:r w:rsidRPr="00407490">
        <w:rPr>
          <w:sz w:val="24"/>
          <w:szCs w:val="24"/>
        </w:rPr>
        <w:t>TMP Highlights July to September 2019</w:t>
      </w:r>
    </w:p>
    <w:p w14:paraId="55AB6000" w14:textId="77777777" w:rsidR="00407490" w:rsidRPr="00407490" w:rsidRDefault="00407490" w:rsidP="00407490">
      <w:pPr>
        <w:pStyle w:val="ListParagraph"/>
        <w:numPr>
          <w:ilvl w:val="0"/>
          <w:numId w:val="2"/>
        </w:numPr>
        <w:rPr>
          <w:sz w:val="24"/>
          <w:szCs w:val="24"/>
        </w:rPr>
      </w:pPr>
      <w:r w:rsidRPr="00407490">
        <w:rPr>
          <w:sz w:val="24"/>
          <w:szCs w:val="24"/>
        </w:rPr>
        <w:t>MILK 1% FRESH CTR-4/128 FL OZ 20 trucks</w:t>
      </w:r>
    </w:p>
    <w:p w14:paraId="2A8ED3D7" w14:textId="77777777" w:rsidR="00407490" w:rsidRPr="00407490" w:rsidRDefault="00407490" w:rsidP="00407490">
      <w:pPr>
        <w:pStyle w:val="ListParagraph"/>
        <w:numPr>
          <w:ilvl w:val="0"/>
          <w:numId w:val="2"/>
        </w:numPr>
        <w:rPr>
          <w:sz w:val="24"/>
          <w:szCs w:val="24"/>
        </w:rPr>
      </w:pPr>
      <w:r w:rsidRPr="00407490">
        <w:rPr>
          <w:sz w:val="24"/>
          <w:szCs w:val="24"/>
        </w:rPr>
        <w:t>MILK 2% FRESH CTR-4/128 FL OZ 20 trucks</w:t>
      </w:r>
    </w:p>
    <w:p w14:paraId="4461B1E7" w14:textId="77777777" w:rsidR="00407490" w:rsidRPr="00407490" w:rsidRDefault="00407490" w:rsidP="00407490">
      <w:pPr>
        <w:pStyle w:val="ListParagraph"/>
        <w:numPr>
          <w:ilvl w:val="0"/>
          <w:numId w:val="2"/>
        </w:numPr>
        <w:rPr>
          <w:sz w:val="24"/>
          <w:szCs w:val="24"/>
        </w:rPr>
      </w:pPr>
      <w:r w:rsidRPr="00407490">
        <w:rPr>
          <w:sz w:val="24"/>
          <w:szCs w:val="24"/>
        </w:rPr>
        <w:t>GRAPES VARIETY FRESH CTN-19 LB 9 trucks</w:t>
      </w:r>
    </w:p>
    <w:p w14:paraId="72F2B9BD" w14:textId="77777777" w:rsidR="00407490" w:rsidRPr="00407490" w:rsidRDefault="00407490" w:rsidP="00407490">
      <w:pPr>
        <w:pStyle w:val="ListParagraph"/>
        <w:numPr>
          <w:ilvl w:val="0"/>
          <w:numId w:val="2"/>
        </w:numPr>
        <w:rPr>
          <w:sz w:val="24"/>
          <w:szCs w:val="24"/>
        </w:rPr>
      </w:pPr>
      <w:r w:rsidRPr="00407490">
        <w:rPr>
          <w:sz w:val="24"/>
          <w:szCs w:val="24"/>
        </w:rPr>
        <w:t>PLUMS FRESH CTN-28 LB 8 trucks</w:t>
      </w:r>
    </w:p>
    <w:p w14:paraId="64CC8B28" w14:textId="77777777" w:rsidR="00407490" w:rsidRPr="00407490" w:rsidRDefault="00407490" w:rsidP="00407490">
      <w:pPr>
        <w:pStyle w:val="ListParagraph"/>
        <w:numPr>
          <w:ilvl w:val="0"/>
          <w:numId w:val="2"/>
        </w:numPr>
        <w:rPr>
          <w:sz w:val="24"/>
          <w:szCs w:val="24"/>
        </w:rPr>
      </w:pPr>
      <w:r w:rsidRPr="00407490">
        <w:rPr>
          <w:sz w:val="24"/>
          <w:szCs w:val="24"/>
        </w:rPr>
        <w:t>POTATOES ROUND WHITE FRESH BAG-10/5 LB 8 trucks</w:t>
      </w:r>
    </w:p>
    <w:p w14:paraId="16037558" w14:textId="77777777" w:rsidR="00407490" w:rsidRPr="00407490" w:rsidRDefault="00407490" w:rsidP="00407490">
      <w:pPr>
        <w:pStyle w:val="ListParagraph"/>
        <w:numPr>
          <w:ilvl w:val="0"/>
          <w:numId w:val="2"/>
        </w:numPr>
        <w:rPr>
          <w:sz w:val="24"/>
          <w:szCs w:val="24"/>
        </w:rPr>
      </w:pPr>
      <w:r w:rsidRPr="00407490">
        <w:rPr>
          <w:sz w:val="24"/>
          <w:szCs w:val="24"/>
        </w:rPr>
        <w:lastRenderedPageBreak/>
        <w:t>PORK LOIN ROAST FRZ CTN-6/5 LB 12 trucks</w:t>
      </w:r>
    </w:p>
    <w:p w14:paraId="1DB97575" w14:textId="77777777" w:rsidR="00407490" w:rsidRPr="00407490" w:rsidRDefault="00407490" w:rsidP="00407490">
      <w:pPr>
        <w:pStyle w:val="ListParagraph"/>
        <w:numPr>
          <w:ilvl w:val="0"/>
          <w:numId w:val="2"/>
        </w:numPr>
        <w:rPr>
          <w:sz w:val="24"/>
          <w:szCs w:val="24"/>
        </w:rPr>
      </w:pPr>
      <w:r w:rsidRPr="00407490">
        <w:rPr>
          <w:sz w:val="24"/>
          <w:szCs w:val="24"/>
        </w:rPr>
        <w:t>ORANGE JUICE PLST BTL-8/64 FL OZ 5 trucks</w:t>
      </w:r>
    </w:p>
    <w:p w14:paraId="6EDBBDBA" w14:textId="77777777" w:rsidR="00407490" w:rsidRPr="00407490" w:rsidRDefault="00407490" w:rsidP="00407490">
      <w:pPr>
        <w:pStyle w:val="ListParagraph"/>
        <w:numPr>
          <w:ilvl w:val="0"/>
          <w:numId w:val="2"/>
        </w:numPr>
        <w:rPr>
          <w:sz w:val="24"/>
          <w:szCs w:val="24"/>
        </w:rPr>
      </w:pPr>
      <w:r w:rsidRPr="00407490">
        <w:rPr>
          <w:sz w:val="24"/>
          <w:szCs w:val="24"/>
        </w:rPr>
        <w:t>RICE US#2 LONG GRAIN PKG-24/2 LB 4 trucks</w:t>
      </w:r>
    </w:p>
    <w:p w14:paraId="7F0A798F" w14:textId="77777777" w:rsidR="00407490" w:rsidRPr="00407490" w:rsidRDefault="00407490" w:rsidP="00407490">
      <w:pPr>
        <w:pStyle w:val="ListParagraph"/>
        <w:numPr>
          <w:ilvl w:val="0"/>
          <w:numId w:val="2"/>
        </w:numPr>
        <w:rPr>
          <w:sz w:val="24"/>
          <w:szCs w:val="24"/>
        </w:rPr>
      </w:pPr>
      <w:r w:rsidRPr="00407490">
        <w:rPr>
          <w:sz w:val="24"/>
          <w:szCs w:val="24"/>
        </w:rPr>
        <w:t>RICE US#2 LONG GRAIN PKG-30/2 LB 4 trucks</w:t>
      </w:r>
    </w:p>
    <w:p w14:paraId="4FE65FDB" w14:textId="77777777" w:rsidR="00407490" w:rsidRPr="00407490" w:rsidRDefault="00407490" w:rsidP="00407490">
      <w:pPr>
        <w:pStyle w:val="ListParagraph"/>
        <w:numPr>
          <w:ilvl w:val="0"/>
          <w:numId w:val="2"/>
        </w:numPr>
        <w:rPr>
          <w:sz w:val="24"/>
          <w:szCs w:val="24"/>
        </w:rPr>
      </w:pPr>
      <w:r w:rsidRPr="00407490">
        <w:rPr>
          <w:sz w:val="24"/>
          <w:szCs w:val="24"/>
        </w:rPr>
        <w:t>RICE BRN US#1 PKG-24/2 LB 2 trucks</w:t>
      </w:r>
    </w:p>
    <w:p w14:paraId="53F8269B" w14:textId="77777777" w:rsidR="00407490" w:rsidRPr="00407490" w:rsidRDefault="00407490" w:rsidP="00407490">
      <w:pPr>
        <w:pStyle w:val="ListParagraph"/>
        <w:numPr>
          <w:ilvl w:val="0"/>
          <w:numId w:val="2"/>
        </w:numPr>
        <w:rPr>
          <w:sz w:val="24"/>
          <w:szCs w:val="24"/>
        </w:rPr>
      </w:pPr>
      <w:r w:rsidRPr="00407490">
        <w:rPr>
          <w:sz w:val="24"/>
          <w:szCs w:val="24"/>
        </w:rPr>
        <w:t>RICE BRN US#1 PKG-30/2 LB 3 trucks</w:t>
      </w:r>
    </w:p>
    <w:p w14:paraId="71EDDE2C" w14:textId="77777777" w:rsidR="00407490" w:rsidRPr="00407490" w:rsidRDefault="00407490" w:rsidP="00407490">
      <w:pPr>
        <w:rPr>
          <w:sz w:val="24"/>
          <w:szCs w:val="24"/>
        </w:rPr>
      </w:pPr>
      <w:r w:rsidRPr="00407490">
        <w:rPr>
          <w:sz w:val="24"/>
          <w:szCs w:val="24"/>
        </w:rPr>
        <w:t>TMP Highlights October to September 2019</w:t>
      </w:r>
    </w:p>
    <w:p w14:paraId="4D714455" w14:textId="77777777" w:rsidR="00407490" w:rsidRPr="00407490" w:rsidRDefault="00407490" w:rsidP="00407490">
      <w:pPr>
        <w:pStyle w:val="ListParagraph"/>
        <w:numPr>
          <w:ilvl w:val="0"/>
          <w:numId w:val="3"/>
        </w:numPr>
        <w:rPr>
          <w:sz w:val="24"/>
          <w:szCs w:val="24"/>
        </w:rPr>
      </w:pPr>
      <w:r w:rsidRPr="00407490">
        <w:rPr>
          <w:sz w:val="24"/>
          <w:szCs w:val="24"/>
        </w:rPr>
        <w:t xml:space="preserve">MILK 1% FRESH CTR-4/128 FL OZ 12 trucks </w:t>
      </w:r>
    </w:p>
    <w:p w14:paraId="0D573E95" w14:textId="77777777" w:rsidR="00407490" w:rsidRPr="00407490" w:rsidRDefault="00407490" w:rsidP="00407490">
      <w:pPr>
        <w:pStyle w:val="ListParagraph"/>
        <w:numPr>
          <w:ilvl w:val="0"/>
          <w:numId w:val="3"/>
        </w:numPr>
        <w:rPr>
          <w:sz w:val="24"/>
          <w:szCs w:val="24"/>
        </w:rPr>
      </w:pPr>
      <w:r w:rsidRPr="00407490">
        <w:rPr>
          <w:sz w:val="24"/>
          <w:szCs w:val="24"/>
        </w:rPr>
        <w:t>MILK 2% FRESH CTR-4/128 FL OZ 15 trucks</w:t>
      </w:r>
    </w:p>
    <w:p w14:paraId="67089B77" w14:textId="77777777" w:rsidR="00407490" w:rsidRPr="00407490" w:rsidRDefault="00407490" w:rsidP="00407490">
      <w:pPr>
        <w:pStyle w:val="ListParagraph"/>
        <w:numPr>
          <w:ilvl w:val="0"/>
          <w:numId w:val="3"/>
        </w:numPr>
        <w:rPr>
          <w:sz w:val="24"/>
          <w:szCs w:val="24"/>
        </w:rPr>
      </w:pPr>
      <w:r w:rsidRPr="00407490">
        <w:rPr>
          <w:sz w:val="24"/>
          <w:szCs w:val="24"/>
        </w:rPr>
        <w:t>GRAPES VARIETY FRESH CTN-19 LB 9 trucks</w:t>
      </w:r>
    </w:p>
    <w:p w14:paraId="50410D0E" w14:textId="77777777" w:rsidR="00407490" w:rsidRPr="00407490" w:rsidRDefault="00407490" w:rsidP="00407490">
      <w:pPr>
        <w:pStyle w:val="ListParagraph"/>
        <w:numPr>
          <w:ilvl w:val="0"/>
          <w:numId w:val="3"/>
        </w:numPr>
        <w:rPr>
          <w:sz w:val="24"/>
          <w:szCs w:val="24"/>
        </w:rPr>
      </w:pPr>
      <w:r w:rsidRPr="00407490">
        <w:rPr>
          <w:sz w:val="24"/>
          <w:szCs w:val="24"/>
        </w:rPr>
        <w:t>PLUMS FRESH CTN-28 LB 3 trucks</w:t>
      </w:r>
    </w:p>
    <w:p w14:paraId="6A9EB058" w14:textId="77777777" w:rsidR="00407490" w:rsidRPr="00407490" w:rsidRDefault="00407490" w:rsidP="00407490">
      <w:pPr>
        <w:pStyle w:val="ListParagraph"/>
        <w:numPr>
          <w:ilvl w:val="0"/>
          <w:numId w:val="3"/>
        </w:numPr>
        <w:rPr>
          <w:sz w:val="24"/>
          <w:szCs w:val="24"/>
        </w:rPr>
      </w:pPr>
      <w:r w:rsidRPr="00407490">
        <w:rPr>
          <w:sz w:val="24"/>
          <w:szCs w:val="24"/>
        </w:rPr>
        <w:t>APPLES FRESH VARIOUS TYPE CTN-37-40 LB 12 trucks</w:t>
      </w:r>
    </w:p>
    <w:p w14:paraId="64E00D23" w14:textId="77777777" w:rsidR="00407490" w:rsidRPr="00407490" w:rsidRDefault="00407490" w:rsidP="00407490">
      <w:pPr>
        <w:pStyle w:val="ListParagraph"/>
        <w:numPr>
          <w:ilvl w:val="0"/>
          <w:numId w:val="3"/>
        </w:numPr>
        <w:rPr>
          <w:sz w:val="24"/>
          <w:szCs w:val="24"/>
        </w:rPr>
      </w:pPr>
      <w:r w:rsidRPr="00407490">
        <w:rPr>
          <w:sz w:val="24"/>
          <w:szCs w:val="24"/>
        </w:rPr>
        <w:t>ORANGES FRESH BAG PKG-12/3 LB 33 trucks</w:t>
      </w:r>
    </w:p>
    <w:p w14:paraId="0264EA82" w14:textId="77777777" w:rsidR="00407490" w:rsidRPr="00407490" w:rsidRDefault="00407490" w:rsidP="00407490">
      <w:pPr>
        <w:pStyle w:val="ListParagraph"/>
        <w:numPr>
          <w:ilvl w:val="0"/>
          <w:numId w:val="3"/>
        </w:numPr>
        <w:rPr>
          <w:sz w:val="24"/>
          <w:szCs w:val="24"/>
        </w:rPr>
      </w:pPr>
      <w:r w:rsidRPr="00407490">
        <w:rPr>
          <w:sz w:val="24"/>
          <w:szCs w:val="24"/>
        </w:rPr>
        <w:t>BUTTER PRINT SALTED CTN-36/1 LB 1 truck</w:t>
      </w:r>
    </w:p>
    <w:p w14:paraId="74853B30" w14:textId="77777777" w:rsidR="00407490" w:rsidRPr="00407490" w:rsidRDefault="00407490" w:rsidP="00407490">
      <w:pPr>
        <w:pStyle w:val="ListParagraph"/>
        <w:numPr>
          <w:ilvl w:val="0"/>
          <w:numId w:val="3"/>
        </w:numPr>
        <w:rPr>
          <w:sz w:val="24"/>
          <w:szCs w:val="24"/>
        </w:rPr>
      </w:pPr>
      <w:r w:rsidRPr="00407490">
        <w:rPr>
          <w:sz w:val="24"/>
          <w:szCs w:val="24"/>
        </w:rPr>
        <w:t>Potatoes Fresh Variety CTN 50 LB 15 trucks</w:t>
      </w:r>
    </w:p>
    <w:p w14:paraId="363CA8F6" w14:textId="77777777" w:rsidR="00407490" w:rsidRPr="00407490" w:rsidRDefault="00407490" w:rsidP="00407490">
      <w:pPr>
        <w:pStyle w:val="ListParagraph"/>
        <w:numPr>
          <w:ilvl w:val="0"/>
          <w:numId w:val="3"/>
        </w:numPr>
        <w:rPr>
          <w:sz w:val="24"/>
          <w:szCs w:val="24"/>
        </w:rPr>
      </w:pPr>
      <w:r w:rsidRPr="00407490">
        <w:rPr>
          <w:sz w:val="24"/>
          <w:szCs w:val="24"/>
        </w:rPr>
        <w:t>POTATOES FRESH VARIETY BAG-10/5 LB 15 trucks</w:t>
      </w:r>
    </w:p>
    <w:p w14:paraId="502AADF9" w14:textId="77777777" w:rsidR="00407490" w:rsidRPr="00407490" w:rsidRDefault="00407490" w:rsidP="00407490">
      <w:pPr>
        <w:pStyle w:val="ListParagraph"/>
        <w:numPr>
          <w:ilvl w:val="0"/>
          <w:numId w:val="3"/>
        </w:numPr>
        <w:rPr>
          <w:sz w:val="24"/>
          <w:szCs w:val="24"/>
        </w:rPr>
      </w:pPr>
      <w:r w:rsidRPr="00407490">
        <w:rPr>
          <w:sz w:val="24"/>
          <w:szCs w:val="24"/>
        </w:rPr>
        <w:t>CHEESE MOZ LM PT SKM STRING BOX-360/1 OZ 1 trucks</w:t>
      </w:r>
    </w:p>
    <w:p w14:paraId="106103AD" w14:textId="77777777" w:rsidR="00407490" w:rsidRPr="00407490" w:rsidRDefault="00407490" w:rsidP="00407490">
      <w:pPr>
        <w:pStyle w:val="ListParagraph"/>
        <w:numPr>
          <w:ilvl w:val="0"/>
          <w:numId w:val="3"/>
        </w:numPr>
        <w:rPr>
          <w:sz w:val="24"/>
          <w:szCs w:val="24"/>
        </w:rPr>
      </w:pPr>
      <w:r w:rsidRPr="00407490">
        <w:rPr>
          <w:sz w:val="24"/>
          <w:szCs w:val="24"/>
        </w:rPr>
        <w:t>PECAN PIECES PKG-24/1 LB 2 trucks</w:t>
      </w:r>
    </w:p>
    <w:p w14:paraId="74D6ABA2" w14:textId="77777777" w:rsidR="00407490" w:rsidRPr="00407490" w:rsidRDefault="00407490" w:rsidP="00407490">
      <w:pPr>
        <w:pStyle w:val="ListParagraph"/>
        <w:numPr>
          <w:ilvl w:val="0"/>
          <w:numId w:val="3"/>
        </w:numPr>
        <w:rPr>
          <w:sz w:val="24"/>
          <w:szCs w:val="24"/>
        </w:rPr>
      </w:pPr>
      <w:r w:rsidRPr="00407490">
        <w:rPr>
          <w:sz w:val="24"/>
          <w:szCs w:val="24"/>
        </w:rPr>
        <w:t>PISTACHIO ROASTED IN SHELL PKG-12/2 LB 4 trucks</w:t>
      </w:r>
    </w:p>
    <w:p w14:paraId="6A8350FF" w14:textId="77777777" w:rsidR="00407490" w:rsidRPr="00407490" w:rsidRDefault="00407490" w:rsidP="00407490">
      <w:pPr>
        <w:pStyle w:val="ListParagraph"/>
        <w:numPr>
          <w:ilvl w:val="0"/>
          <w:numId w:val="3"/>
        </w:numPr>
        <w:rPr>
          <w:sz w:val="24"/>
          <w:szCs w:val="24"/>
        </w:rPr>
      </w:pPr>
      <w:r w:rsidRPr="00407490">
        <w:rPr>
          <w:sz w:val="24"/>
          <w:szCs w:val="24"/>
        </w:rPr>
        <w:t>PORK PATTY CKD PKG-20/2 LB 12 trucks</w:t>
      </w:r>
    </w:p>
    <w:p w14:paraId="4AC73D3F" w14:textId="77777777" w:rsidR="00407490" w:rsidRPr="00407490" w:rsidRDefault="00407490" w:rsidP="00407490">
      <w:pPr>
        <w:pStyle w:val="ListParagraph"/>
        <w:numPr>
          <w:ilvl w:val="0"/>
          <w:numId w:val="3"/>
        </w:numPr>
        <w:rPr>
          <w:sz w:val="24"/>
          <w:szCs w:val="24"/>
        </w:rPr>
      </w:pPr>
      <w:r w:rsidRPr="00407490">
        <w:rPr>
          <w:sz w:val="24"/>
          <w:szCs w:val="24"/>
        </w:rPr>
        <w:t>PORK LOIN ROAST FRZ CTN-6/5 LB 12 trucks</w:t>
      </w:r>
    </w:p>
    <w:p w14:paraId="0D31DA32" w14:textId="47B8AF8E" w:rsidR="0011003C" w:rsidRPr="0011003C" w:rsidRDefault="0011003C" w:rsidP="0011003C">
      <w:pPr>
        <w:rPr>
          <w:b/>
          <w:bCs/>
          <w:sz w:val="24"/>
          <w:szCs w:val="24"/>
        </w:rPr>
      </w:pPr>
      <w:r w:rsidRPr="0011003C">
        <w:rPr>
          <w:b/>
          <w:bCs/>
          <w:sz w:val="24"/>
          <w:szCs w:val="24"/>
        </w:rPr>
        <w:t>Legislative updates</w:t>
      </w:r>
      <w:r>
        <w:rPr>
          <w:b/>
          <w:bCs/>
          <w:sz w:val="24"/>
          <w:szCs w:val="24"/>
        </w:rPr>
        <w:t>:</w:t>
      </w:r>
      <w:r w:rsidRPr="0011003C">
        <w:rPr>
          <w:b/>
          <w:bCs/>
          <w:sz w:val="24"/>
          <w:szCs w:val="24"/>
        </w:rPr>
        <w:t xml:space="preserve"> </w:t>
      </w:r>
    </w:p>
    <w:p w14:paraId="28BE9967" w14:textId="241E82E2" w:rsidR="0011003C" w:rsidRDefault="0011003C" w:rsidP="0011003C">
      <w:pPr>
        <w:pStyle w:val="ListParagraph"/>
        <w:numPr>
          <w:ilvl w:val="0"/>
          <w:numId w:val="6"/>
        </w:numPr>
        <w:rPr>
          <w:sz w:val="24"/>
          <w:szCs w:val="24"/>
        </w:rPr>
      </w:pPr>
      <w:r w:rsidRPr="0011003C">
        <w:rPr>
          <w:sz w:val="24"/>
          <w:szCs w:val="24"/>
        </w:rPr>
        <w:t xml:space="preserve">House Bill 1114 passed during the 2019 legislative session. This requires the Department of Ecology, in consultation with WSDA and DOH, to write a statewide plan to fight hunger and reduce food waste by 50% by 2030.  The core planning team is folks from these agencies, plus Department of Commerce, which will be contracting for a statewide assessment of food waste.  The core planning team is going to bring together 5 groups of stakeholders – folks with subject matter expertise in the areas of a) hunger relief – YOU b) solid waste management c) food safety d) food businesses e) behavior change and public education. Each of these 5 Subject Matter Expert groups will convene 4-6 times between September 2019 and September 2020.  The first of these stakeholder input sessions has not yet been scheduled but will likely occur at the WFC conference during a food rescue session and every other month after that. Invitations will go out in August – your input is valued and appreciated. </w:t>
      </w:r>
    </w:p>
    <w:p w14:paraId="58858854" w14:textId="330FDCC2" w:rsidR="008A4954" w:rsidRPr="0011003C" w:rsidRDefault="0011003C" w:rsidP="0011003C">
      <w:pPr>
        <w:pStyle w:val="ListParagraph"/>
        <w:numPr>
          <w:ilvl w:val="0"/>
          <w:numId w:val="6"/>
        </w:numPr>
        <w:rPr>
          <w:sz w:val="24"/>
          <w:szCs w:val="24"/>
        </w:rPr>
      </w:pPr>
      <w:r w:rsidRPr="0011003C">
        <w:rPr>
          <w:sz w:val="24"/>
          <w:szCs w:val="24"/>
        </w:rPr>
        <w:t xml:space="preserve">Food Assistance has submitted a concept proposal to WSDA for agency consideration during the next legislative session.  The proposal is connected to our Farm to Food Pantry Initiative and its unique role in fighting hunger and funding local farmers.  We have requested an opportunity to make this a permanent program and scale it up statewide by the growing season of 2021.  At this time, it is in the hands of WSDA leadership, so no advocacy or support is needed. If the agency decides to prioritize this proposal given the other opportunities ahead of us, we will let you know and invite your support.  </w:t>
      </w:r>
    </w:p>
    <w:sectPr w:rsidR="008A4954" w:rsidRPr="0011003C">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6CD0D" w14:textId="77777777" w:rsidR="001E2252" w:rsidRDefault="001E2252" w:rsidP="00F132F0">
      <w:pPr>
        <w:spacing w:after="0" w:line="240" w:lineRule="auto"/>
      </w:pPr>
      <w:r>
        <w:separator/>
      </w:r>
    </w:p>
  </w:endnote>
  <w:endnote w:type="continuationSeparator" w:id="0">
    <w:p w14:paraId="23301785" w14:textId="77777777" w:rsidR="001E2252" w:rsidRDefault="001E2252" w:rsidP="00F1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57F8C" w14:textId="77777777" w:rsidR="001E2252" w:rsidRDefault="001E2252" w:rsidP="00F132F0">
      <w:pPr>
        <w:spacing w:after="0" w:line="240" w:lineRule="auto"/>
      </w:pPr>
      <w:r>
        <w:separator/>
      </w:r>
    </w:p>
  </w:footnote>
  <w:footnote w:type="continuationSeparator" w:id="0">
    <w:p w14:paraId="73DBC974" w14:textId="77777777" w:rsidR="001E2252" w:rsidRDefault="001E2252" w:rsidP="00F13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D5637" w14:textId="77777777" w:rsidR="00F132F0" w:rsidRDefault="00F132F0" w:rsidP="00F132F0">
    <w:pPr>
      <w:jc w:val="center"/>
      <w:rPr>
        <w:b/>
        <w:sz w:val="28"/>
        <w:szCs w:val="28"/>
      </w:rPr>
    </w:pPr>
    <w:r w:rsidRPr="001B6CF2">
      <w:rPr>
        <w:b/>
        <w:sz w:val="28"/>
        <w:szCs w:val="28"/>
      </w:rPr>
      <w:t>WSDA Updates</w:t>
    </w:r>
    <w:r>
      <w:rPr>
        <w:b/>
        <w:sz w:val="28"/>
        <w:szCs w:val="28"/>
      </w:rPr>
      <w:t xml:space="preserve"> - </w:t>
    </w:r>
    <w:r w:rsidRPr="001B6CF2">
      <w:rPr>
        <w:b/>
        <w:sz w:val="28"/>
        <w:szCs w:val="28"/>
      </w:rPr>
      <w:t>July 2019</w:t>
    </w:r>
  </w:p>
  <w:p w14:paraId="3B9159F1" w14:textId="77777777" w:rsidR="00F132F0" w:rsidRDefault="00F13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74EE"/>
    <w:multiLevelType w:val="hybridMultilevel"/>
    <w:tmpl w:val="5F7A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B7535"/>
    <w:multiLevelType w:val="hybridMultilevel"/>
    <w:tmpl w:val="D5DA9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467BF3"/>
    <w:multiLevelType w:val="hybridMultilevel"/>
    <w:tmpl w:val="C402F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D06B5C"/>
    <w:multiLevelType w:val="hybridMultilevel"/>
    <w:tmpl w:val="F4D8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C1117"/>
    <w:multiLevelType w:val="hybridMultilevel"/>
    <w:tmpl w:val="9A0C47A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F2"/>
    <w:rsid w:val="00072F58"/>
    <w:rsid w:val="000A39E7"/>
    <w:rsid w:val="000A534A"/>
    <w:rsid w:val="0011003C"/>
    <w:rsid w:val="0011077D"/>
    <w:rsid w:val="001B6CF2"/>
    <w:rsid w:val="001E2252"/>
    <w:rsid w:val="002E225B"/>
    <w:rsid w:val="00362A35"/>
    <w:rsid w:val="00407490"/>
    <w:rsid w:val="00473F41"/>
    <w:rsid w:val="005B3C4C"/>
    <w:rsid w:val="00787AA5"/>
    <w:rsid w:val="00792FE3"/>
    <w:rsid w:val="007A37BF"/>
    <w:rsid w:val="007C214B"/>
    <w:rsid w:val="008A4954"/>
    <w:rsid w:val="009D4DD7"/>
    <w:rsid w:val="00BA1CD0"/>
    <w:rsid w:val="00C20218"/>
    <w:rsid w:val="00C56595"/>
    <w:rsid w:val="00C958EF"/>
    <w:rsid w:val="00CE55BA"/>
    <w:rsid w:val="00E231F2"/>
    <w:rsid w:val="00E25F34"/>
    <w:rsid w:val="00F05701"/>
    <w:rsid w:val="00F132F0"/>
    <w:rsid w:val="00F2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226F"/>
  <w15:docId w15:val="{32F2ECEC-C71C-454A-9747-ABD7FD2B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2F0"/>
  </w:style>
  <w:style w:type="paragraph" w:styleId="Footer">
    <w:name w:val="footer"/>
    <w:basedOn w:val="Normal"/>
    <w:link w:val="FooterChar"/>
    <w:uiPriority w:val="99"/>
    <w:unhideWhenUsed/>
    <w:rsid w:val="00F13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2F0"/>
  </w:style>
  <w:style w:type="character" w:styleId="Hyperlink">
    <w:name w:val="Hyperlink"/>
    <w:basedOn w:val="DefaultParagraphFont"/>
    <w:uiPriority w:val="99"/>
    <w:unhideWhenUsed/>
    <w:rsid w:val="00F132F0"/>
    <w:rPr>
      <w:color w:val="0000FF"/>
      <w:u w:val="single"/>
    </w:rPr>
  </w:style>
  <w:style w:type="paragraph" w:styleId="ListParagraph">
    <w:name w:val="List Paragraph"/>
    <w:basedOn w:val="Normal"/>
    <w:uiPriority w:val="34"/>
    <w:qFormat/>
    <w:rsid w:val="0011077D"/>
    <w:pPr>
      <w:ind w:left="720"/>
      <w:contextualSpacing/>
    </w:pPr>
  </w:style>
  <w:style w:type="character" w:styleId="FollowedHyperlink">
    <w:name w:val="FollowedHyperlink"/>
    <w:basedOn w:val="DefaultParagraphFont"/>
    <w:uiPriority w:val="99"/>
    <w:semiHidden/>
    <w:unhideWhenUsed/>
    <w:rsid w:val="00362A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3947">
      <w:bodyDiv w:val="1"/>
      <w:marLeft w:val="0"/>
      <w:marRight w:val="0"/>
      <w:marTop w:val="0"/>
      <w:marBottom w:val="0"/>
      <w:divBdr>
        <w:top w:val="none" w:sz="0" w:space="0" w:color="auto"/>
        <w:left w:val="none" w:sz="0" w:space="0" w:color="auto"/>
        <w:bottom w:val="none" w:sz="0" w:space="0" w:color="auto"/>
        <w:right w:val="none" w:sz="0" w:space="0" w:color="auto"/>
      </w:divBdr>
    </w:div>
    <w:div w:id="17070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gr.wa.gov/services/food-access/hunger-relief-agency-hub" TargetMode="External"/><Relationship Id="rId18" Type="http://schemas.openxmlformats.org/officeDocument/2006/relationships/hyperlink" Target="https://cms.agr.wa.gov/getmedia/7bd721a4-0d08-4405-a308-61a04d65e7a8/446-StatewideEntitlementBonusFFY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gr.wa.gov/services/food-access/access-food-near-you" TargetMode="External"/><Relationship Id="rId17" Type="http://schemas.openxmlformats.org/officeDocument/2006/relationships/hyperlink" Target="https://agr.wa.gov/services/food-access/contact-us" TargetMode="External"/><Relationship Id="rId2" Type="http://schemas.openxmlformats.org/officeDocument/2006/relationships/customXml" Target="../customXml/item2.xml"/><Relationship Id="rId16" Type="http://schemas.openxmlformats.org/officeDocument/2006/relationships/hyperlink" Target="https://agr.wa.gov/services/food-access/food-assistance-partn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r.wa.gov/services/food-access/about-food-assistance" TargetMode="External"/><Relationship Id="rId5" Type="http://schemas.openxmlformats.org/officeDocument/2006/relationships/styles" Target="styles.xml"/><Relationship Id="rId15" Type="http://schemas.openxmlformats.org/officeDocument/2006/relationships/hyperlink" Target="https://agr.wa.gov/services/food-access/hunger-relief-resources" TargetMode="External"/><Relationship Id="rId10" Type="http://schemas.openxmlformats.org/officeDocument/2006/relationships/hyperlink" Target="https://agr.wa.gov/services/food-access" TargetMode="External"/><Relationship Id="rId19" Type="http://schemas.openxmlformats.org/officeDocument/2006/relationships/hyperlink" Target="mailto:jscovel@agr.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gr.wa.gov/services/food-access/hunger-relief-agency-hub/fa-forms-and-pub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08199A653A74449DF6258A0A01851D" ma:contentTypeVersion="13" ma:contentTypeDescription="Create a new document." ma:contentTypeScope="" ma:versionID="76f8a2a3289e083286bc25b7e9ac5d09">
  <xsd:schema xmlns:xsd="http://www.w3.org/2001/XMLSchema" xmlns:xs="http://www.w3.org/2001/XMLSchema" xmlns:p="http://schemas.microsoft.com/office/2006/metadata/properties" xmlns:ns3="816101ba-d144-48fa-8046-e85157e50cae" xmlns:ns4="c9f959b6-8b1f-4389-9fa9-8954f76e59a0" targetNamespace="http://schemas.microsoft.com/office/2006/metadata/properties" ma:root="true" ma:fieldsID="791014abbaf82ee14cd84935a02cf362" ns3:_="" ns4:_="">
    <xsd:import namespace="816101ba-d144-48fa-8046-e85157e50cae"/>
    <xsd:import namespace="c9f959b6-8b1f-4389-9fa9-8954f76e59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101ba-d144-48fa-8046-e85157e50c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959b6-8b1f-4389-9fa9-8954f76e59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9087C-61C6-4BE5-94F7-B0A6B1B66EE5}">
  <ds:schemaRefs>
    <ds:schemaRef ds:uri="http://schemas.microsoft.com/sharepoint/v3/contenttype/forms"/>
  </ds:schemaRefs>
</ds:datastoreItem>
</file>

<file path=customXml/itemProps2.xml><?xml version="1.0" encoding="utf-8"?>
<ds:datastoreItem xmlns:ds="http://schemas.openxmlformats.org/officeDocument/2006/customXml" ds:itemID="{621D4923-2825-477D-8B1F-E7CAF9B05B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A5EAB5-C549-47DD-AA36-7197C8D66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101ba-d144-48fa-8046-e85157e50cae"/>
    <ds:schemaRef ds:uri="c9f959b6-8b1f-4389-9fa9-8954f76e5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Department of Agriculture</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Eads, Kim (AGR)</dc:creator>
  <cp:lastModifiedBy>Trish Twomey</cp:lastModifiedBy>
  <cp:revision>2</cp:revision>
  <dcterms:created xsi:type="dcterms:W3CDTF">2019-08-02T20:49:00Z</dcterms:created>
  <dcterms:modified xsi:type="dcterms:W3CDTF">2019-08-02T20:49:00Z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0x010100A508199A653A74449DF6258A0A01851D</vt:lpwstr>
  </property>
</Properties>
</file>